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D8" w:rsidRPr="00734EE1" w:rsidRDefault="00E60C8F" w:rsidP="000C07D8">
      <w:pPr>
        <w:pStyle w:val="Kopfzeile"/>
        <w:tabs>
          <w:tab w:val="clear" w:pos="4536"/>
          <w:tab w:val="clear" w:pos="9072"/>
        </w:tabs>
        <w:jc w:val="center"/>
        <w:rPr>
          <w:rFonts w:ascii="Cambria" w:hAnsi="Cambria"/>
          <w:b/>
          <w:color w:val="669900"/>
          <w:szCs w:val="24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5292DEC">
            <wp:simplePos x="0" y="0"/>
            <wp:positionH relativeFrom="margin">
              <wp:posOffset>-285750</wp:posOffset>
            </wp:positionH>
            <wp:positionV relativeFrom="paragraph">
              <wp:posOffset>-70485</wp:posOffset>
            </wp:positionV>
            <wp:extent cx="1620000" cy="9587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rlogo_final_transparent_c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5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85725</wp:posOffset>
            </wp:positionV>
            <wp:extent cx="940841" cy="695325"/>
            <wp:effectExtent l="0" t="0" r="0" b="0"/>
            <wp:wrapNone/>
            <wp:docPr id="11" name="Grafik 11" descr="C:\Users\Pulkautal\AppData\Local\Microsoft\Windows\Temporary Internet Files\Content.Outlook\53AYFABK\Logo3D4c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Pulkautal\AppData\Local\Microsoft\Windows\Temporary Internet Files\Content.Outlook\53AYFABK\Logo3D4cRGB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1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5909310</wp:posOffset>
            </wp:positionH>
            <wp:positionV relativeFrom="paragraph">
              <wp:posOffset>-107315</wp:posOffset>
            </wp:positionV>
            <wp:extent cx="972185" cy="972185"/>
            <wp:effectExtent l="0" t="0" r="0" b="0"/>
            <wp:wrapNone/>
            <wp:docPr id="9" name="Grafik 9" descr="http://www.schmidatal.at/cms/images/stories/lps_rundumlps_pulkautal-logo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http://www.schmidatal.at/cms/images/stories/lps_rundumlps_pulkautal-logo_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E85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854710</wp:posOffset>
            </wp:positionV>
            <wp:extent cx="7229475" cy="2762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ss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7D8" w:rsidRPr="00734EE1">
        <w:rPr>
          <w:rFonts w:ascii="Cambria" w:hAnsi="Cambria"/>
          <w:b/>
          <w:noProof/>
        </w:rPr>
        <w:t>Klima- und Energiemodellregion Pulkautal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>der Gemeinden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>Alberndorf, Hadres, Haugsdorf, Mailberg, Pernersdorf, Seefeld-Kadolz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A-2054 Haugsdorf, </w:t>
      </w:r>
      <w:proofErr w:type="spellStart"/>
      <w:r w:rsidRPr="00734EE1">
        <w:rPr>
          <w:rFonts w:ascii="Arial Rounded MT Bold" w:hAnsi="Arial Rounded MT Bold" w:cs="Arial"/>
          <w:color w:val="333333"/>
          <w:sz w:val="16"/>
          <w:szCs w:val="18"/>
        </w:rPr>
        <w:t>Laaer</w:t>
      </w:r>
      <w:proofErr w:type="spellEnd"/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 Str. 12</w:t>
      </w:r>
    </w:p>
    <w:p w:rsidR="000C07D8" w:rsidRPr="00734EE1" w:rsidRDefault="000C07D8" w:rsidP="000C07D8">
      <w:pPr>
        <w:pStyle w:val="Kopfzeile"/>
        <w:tabs>
          <w:tab w:val="clear" w:pos="4536"/>
          <w:tab w:val="clear" w:pos="9072"/>
        </w:tabs>
        <w:spacing w:before="20" w:after="20"/>
        <w:jc w:val="center"/>
        <w:rPr>
          <w:rFonts w:ascii="Arial Rounded MT Bold" w:hAnsi="Arial Rounded MT Bold" w:cs="Arial"/>
          <w:color w:val="333333"/>
          <w:sz w:val="16"/>
          <w:szCs w:val="18"/>
        </w:rPr>
      </w:pPr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T u. F +43(0)2944/26066, </w:t>
      </w:r>
      <w:hyperlink r:id="rId9" w:history="1">
        <w:r w:rsidRPr="00734EE1">
          <w:rPr>
            <w:rStyle w:val="Hyperlink"/>
            <w:rFonts w:ascii="Arial Rounded MT Bold" w:eastAsiaTheme="majorEastAsia" w:hAnsi="Arial Rounded MT Bold" w:cs="Arial"/>
            <w:sz w:val="16"/>
            <w:szCs w:val="18"/>
          </w:rPr>
          <w:t>initiative@pulkautal.at</w:t>
        </w:r>
      </w:hyperlink>
      <w:r w:rsidRPr="00734EE1">
        <w:rPr>
          <w:rFonts w:ascii="Arial Rounded MT Bold" w:hAnsi="Arial Rounded MT Bold" w:cs="Arial"/>
          <w:color w:val="333333"/>
          <w:sz w:val="16"/>
          <w:szCs w:val="18"/>
        </w:rPr>
        <w:t xml:space="preserve">, </w:t>
      </w:r>
      <w:hyperlink r:id="rId10" w:history="1">
        <w:r w:rsidRPr="00734EE1">
          <w:rPr>
            <w:rStyle w:val="Hyperlink"/>
            <w:rFonts w:ascii="Arial Rounded MT Bold" w:eastAsiaTheme="majorEastAsia" w:hAnsi="Arial Rounded MT Bold" w:cs="Arial"/>
            <w:sz w:val="16"/>
            <w:szCs w:val="18"/>
          </w:rPr>
          <w:t>www.pulkautal.at</w:t>
        </w:r>
      </w:hyperlink>
    </w:p>
    <w:p w:rsidR="001C41D0" w:rsidRDefault="001C41D0" w:rsidP="001C41D0">
      <w:pPr>
        <w:rPr>
          <w:b/>
        </w:rPr>
      </w:pPr>
      <w:r>
        <w:rPr>
          <w:b/>
        </w:rPr>
        <w:tab/>
      </w:r>
      <w:r w:rsidR="006A3E85">
        <w:rPr>
          <w:b/>
        </w:rPr>
        <w:tab/>
      </w:r>
      <w:r>
        <w:rPr>
          <w:b/>
        </w:rPr>
        <w:tab/>
      </w:r>
    </w:p>
    <w:p w:rsidR="001C41D0" w:rsidRDefault="001C41D0">
      <w:pPr>
        <w:rPr>
          <w:b/>
        </w:rPr>
      </w:pPr>
    </w:p>
    <w:p w:rsidR="006A3E85" w:rsidRDefault="006A3E85">
      <w:pPr>
        <w:rPr>
          <w:b/>
        </w:rPr>
      </w:pPr>
    </w:p>
    <w:p w:rsidR="0041662C" w:rsidRDefault="0041662C">
      <w:pPr>
        <w:rPr>
          <w:b/>
        </w:rPr>
      </w:pPr>
    </w:p>
    <w:p w:rsidR="001C41D0" w:rsidRDefault="001C41D0">
      <w:pPr>
        <w:rPr>
          <w:b/>
        </w:rPr>
      </w:pPr>
    </w:p>
    <w:p w:rsidR="00AF6C39" w:rsidRPr="00F803D1" w:rsidRDefault="00AF6C39" w:rsidP="00AF6C39">
      <w:pPr>
        <w:jc w:val="center"/>
        <w:outlineLvl w:val="0"/>
        <w:rPr>
          <w:sz w:val="32"/>
          <w:szCs w:val="32"/>
          <w:lang w:val="de-AT"/>
        </w:rPr>
      </w:pPr>
    </w:p>
    <w:p w:rsidR="00AF6C39" w:rsidRPr="004B0563" w:rsidRDefault="00513E36" w:rsidP="00AF6C39">
      <w:pPr>
        <w:jc w:val="center"/>
        <w:outlineLvl w:val="0"/>
        <w:rPr>
          <w:b/>
          <w:i/>
          <w:sz w:val="96"/>
          <w:szCs w:val="36"/>
          <w:u w:val="single"/>
          <w:lang w:val="de-AT"/>
        </w:rPr>
      </w:pPr>
      <w:r>
        <w:rPr>
          <w:b/>
          <w:i/>
          <w:sz w:val="96"/>
          <w:szCs w:val="36"/>
          <w:u w:val="single"/>
          <w:lang w:val="de-AT"/>
        </w:rPr>
        <w:t>„</w:t>
      </w:r>
      <w:r w:rsidR="000B49C4">
        <w:rPr>
          <w:b/>
          <w:i/>
          <w:sz w:val="96"/>
          <w:szCs w:val="36"/>
          <w:u w:val="single"/>
          <w:lang w:val="de-AT"/>
        </w:rPr>
        <w:t>Gib Sonnenbrand und Hautkrebs keine C</w:t>
      </w:r>
      <w:r w:rsidR="00DA51B9">
        <w:rPr>
          <w:b/>
          <w:i/>
          <w:sz w:val="96"/>
          <w:szCs w:val="36"/>
          <w:u w:val="single"/>
          <w:lang w:val="de-AT"/>
        </w:rPr>
        <w:t>ha</w:t>
      </w:r>
      <w:r w:rsidR="000B49C4">
        <w:rPr>
          <w:b/>
          <w:i/>
          <w:sz w:val="96"/>
          <w:szCs w:val="36"/>
          <w:u w:val="single"/>
          <w:lang w:val="de-AT"/>
        </w:rPr>
        <w:t>nce</w:t>
      </w:r>
      <w:r>
        <w:rPr>
          <w:b/>
          <w:i/>
          <w:sz w:val="96"/>
          <w:szCs w:val="36"/>
          <w:u w:val="single"/>
          <w:lang w:val="de-AT"/>
        </w:rPr>
        <w:t>“</w:t>
      </w:r>
    </w:p>
    <w:p w:rsidR="00AF6C39" w:rsidRDefault="00AF6C39" w:rsidP="00AF6C39">
      <w:pPr>
        <w:outlineLvl w:val="0"/>
        <w:rPr>
          <w:b/>
          <w:u w:val="single"/>
          <w:lang w:val="de-AT"/>
        </w:rPr>
      </w:pP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Default="000B49C4" w:rsidP="000B49C4">
      <w:pPr>
        <w:jc w:val="center"/>
        <w:outlineLvl w:val="0"/>
        <w:rPr>
          <w:b/>
          <w:u w:val="single"/>
          <w:lang w:val="de-AT"/>
        </w:rPr>
      </w:pPr>
      <w:r>
        <w:rPr>
          <w:b/>
          <w:sz w:val="56"/>
          <w:szCs w:val="32"/>
          <w:lang w:val="de-AT"/>
        </w:rPr>
        <w:t>Vo</w:t>
      </w:r>
      <w:r w:rsidRPr="000B49C4">
        <w:rPr>
          <w:b/>
          <w:sz w:val="56"/>
          <w:szCs w:val="32"/>
          <w:lang w:val="de-AT"/>
        </w:rPr>
        <w:t>rtrag Klimawandel und Gesundheit</w:t>
      </w:r>
      <w:r>
        <w:rPr>
          <w:b/>
          <w:sz w:val="56"/>
          <w:szCs w:val="32"/>
          <w:lang w:val="de-AT"/>
        </w:rPr>
        <w:t xml:space="preserve"> von</w:t>
      </w: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Pr="004B0563" w:rsidRDefault="000B49C4" w:rsidP="0041662C">
      <w:pPr>
        <w:jc w:val="center"/>
        <w:outlineLvl w:val="0"/>
        <w:rPr>
          <w:b/>
          <w:sz w:val="56"/>
          <w:szCs w:val="32"/>
          <w:lang w:val="de-AT"/>
        </w:rPr>
      </w:pPr>
      <w:r>
        <w:rPr>
          <w:b/>
          <w:sz w:val="56"/>
          <w:szCs w:val="32"/>
          <w:lang w:val="de-AT"/>
        </w:rPr>
        <w:t xml:space="preserve">Prim.-Univ. Prof. </w:t>
      </w:r>
      <w:r w:rsidR="004B0563" w:rsidRPr="004B0563">
        <w:rPr>
          <w:b/>
          <w:sz w:val="56"/>
          <w:szCs w:val="32"/>
          <w:lang w:val="de-AT"/>
        </w:rPr>
        <w:t xml:space="preserve">Dr. </w:t>
      </w:r>
      <w:r>
        <w:rPr>
          <w:b/>
          <w:sz w:val="56"/>
          <w:szCs w:val="32"/>
          <w:lang w:val="de-AT"/>
        </w:rPr>
        <w:t>Franz Trautinger</w:t>
      </w: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41662C" w:rsidRDefault="0041662C" w:rsidP="00AF6C39">
      <w:pPr>
        <w:outlineLvl w:val="0"/>
        <w:rPr>
          <w:b/>
          <w:u w:val="single"/>
          <w:lang w:val="de-AT"/>
        </w:rPr>
      </w:pPr>
    </w:p>
    <w:p w:rsidR="000C07D8" w:rsidRPr="004B0563" w:rsidRDefault="000C07D8" w:rsidP="00AF6C39">
      <w:pPr>
        <w:jc w:val="center"/>
        <w:outlineLvl w:val="0"/>
        <w:rPr>
          <w:b/>
          <w:sz w:val="20"/>
          <w:szCs w:val="28"/>
          <w:lang w:val="de-AT"/>
        </w:rPr>
      </w:pPr>
    </w:p>
    <w:p w:rsidR="006A3E85" w:rsidRPr="004B0563" w:rsidRDefault="000B49C4" w:rsidP="00AF6C39">
      <w:pPr>
        <w:jc w:val="center"/>
        <w:outlineLvl w:val="0"/>
        <w:rPr>
          <w:b/>
          <w:sz w:val="96"/>
          <w:szCs w:val="28"/>
          <w:lang w:val="de-AT"/>
        </w:rPr>
      </w:pPr>
      <w:r>
        <w:rPr>
          <w:b/>
          <w:sz w:val="96"/>
          <w:szCs w:val="28"/>
          <w:lang w:val="de-AT"/>
        </w:rPr>
        <w:t>Mo</w:t>
      </w:r>
      <w:r w:rsidR="00513E36">
        <w:rPr>
          <w:b/>
          <w:sz w:val="96"/>
          <w:szCs w:val="28"/>
          <w:lang w:val="de-AT"/>
        </w:rPr>
        <w:t>.</w:t>
      </w:r>
      <w:r w:rsidR="00130E71">
        <w:rPr>
          <w:b/>
          <w:sz w:val="96"/>
          <w:szCs w:val="28"/>
          <w:lang w:val="de-AT"/>
        </w:rPr>
        <w:t xml:space="preserve"> </w:t>
      </w:r>
      <w:r>
        <w:rPr>
          <w:b/>
          <w:sz w:val="96"/>
          <w:szCs w:val="28"/>
          <w:lang w:val="de-AT"/>
        </w:rPr>
        <w:t>2</w:t>
      </w:r>
      <w:r w:rsidR="00826166">
        <w:rPr>
          <w:b/>
          <w:sz w:val="96"/>
          <w:szCs w:val="28"/>
          <w:lang w:val="de-AT"/>
        </w:rPr>
        <w:t>0</w:t>
      </w:r>
      <w:r w:rsidR="004B0563" w:rsidRPr="004B0563">
        <w:rPr>
          <w:b/>
          <w:sz w:val="96"/>
          <w:szCs w:val="28"/>
          <w:lang w:val="de-AT"/>
        </w:rPr>
        <w:t xml:space="preserve">. </w:t>
      </w:r>
      <w:r w:rsidR="00826166">
        <w:rPr>
          <w:b/>
          <w:sz w:val="96"/>
          <w:szCs w:val="28"/>
          <w:lang w:val="de-AT"/>
        </w:rPr>
        <w:t>Feb.</w:t>
      </w:r>
      <w:r w:rsidR="004B0563" w:rsidRPr="004B0563">
        <w:rPr>
          <w:b/>
          <w:sz w:val="96"/>
          <w:szCs w:val="28"/>
          <w:lang w:val="de-AT"/>
        </w:rPr>
        <w:t xml:space="preserve"> 20</w:t>
      </w:r>
      <w:r w:rsidR="00826166">
        <w:rPr>
          <w:b/>
          <w:sz w:val="96"/>
          <w:szCs w:val="28"/>
          <w:lang w:val="de-AT"/>
        </w:rPr>
        <w:t>23</w:t>
      </w:r>
      <w:bookmarkStart w:id="0" w:name="_GoBack"/>
      <w:bookmarkEnd w:id="0"/>
    </w:p>
    <w:p w:rsidR="006A3E85" w:rsidRPr="004B0563" w:rsidRDefault="006A3E85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0C07D8" w:rsidRPr="004B0563" w:rsidRDefault="000C07D8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4B0563" w:rsidRDefault="00130E71" w:rsidP="00AF6C39">
      <w:pPr>
        <w:jc w:val="center"/>
        <w:outlineLvl w:val="0"/>
        <w:rPr>
          <w:b/>
          <w:sz w:val="96"/>
          <w:szCs w:val="28"/>
          <w:lang w:val="de-AT"/>
        </w:rPr>
      </w:pPr>
      <w:r>
        <w:rPr>
          <w:b/>
          <w:sz w:val="76"/>
          <w:szCs w:val="76"/>
          <w:lang w:val="de-AT"/>
        </w:rPr>
        <w:t xml:space="preserve">18:00 </w:t>
      </w:r>
      <w:r w:rsidR="004B0563" w:rsidRPr="004B0563">
        <w:rPr>
          <w:b/>
          <w:sz w:val="76"/>
          <w:szCs w:val="76"/>
          <w:lang w:val="de-AT"/>
        </w:rPr>
        <w:t>Uhr</w:t>
      </w:r>
      <w:r w:rsidR="004B0563" w:rsidRPr="004B0563">
        <w:rPr>
          <w:b/>
          <w:sz w:val="96"/>
          <w:szCs w:val="28"/>
          <w:lang w:val="de-AT"/>
        </w:rPr>
        <w:t xml:space="preserve"> </w:t>
      </w:r>
    </w:p>
    <w:p w:rsidR="004B0563" w:rsidRPr="004B0563" w:rsidRDefault="004B0563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4B0563" w:rsidRPr="004B0563" w:rsidRDefault="004B0563" w:rsidP="00AF6C39">
      <w:pPr>
        <w:jc w:val="center"/>
        <w:outlineLvl w:val="0"/>
        <w:rPr>
          <w:b/>
          <w:sz w:val="22"/>
          <w:szCs w:val="28"/>
          <w:lang w:val="de-AT"/>
        </w:rPr>
      </w:pPr>
    </w:p>
    <w:p w:rsidR="004B0563" w:rsidRPr="000D6206" w:rsidRDefault="00130E71" w:rsidP="00AF6C39">
      <w:pPr>
        <w:jc w:val="center"/>
        <w:outlineLvl w:val="0"/>
        <w:rPr>
          <w:b/>
          <w:sz w:val="72"/>
          <w:szCs w:val="96"/>
          <w:lang w:val="de-AT"/>
        </w:rPr>
      </w:pPr>
      <w:r w:rsidRPr="000D6206">
        <w:rPr>
          <w:b/>
          <w:sz w:val="72"/>
          <w:szCs w:val="96"/>
          <w:lang w:val="de-AT"/>
        </w:rPr>
        <w:t xml:space="preserve">Veranstaltungssaal </w:t>
      </w:r>
      <w:r w:rsidR="004B0563" w:rsidRPr="000D6206">
        <w:rPr>
          <w:b/>
          <w:sz w:val="72"/>
          <w:szCs w:val="96"/>
          <w:lang w:val="de-AT"/>
        </w:rPr>
        <w:t xml:space="preserve">JUFA </w:t>
      </w:r>
      <w:r w:rsidR="000D6206" w:rsidRPr="000D6206">
        <w:rPr>
          <w:b/>
          <w:sz w:val="72"/>
          <w:szCs w:val="96"/>
          <w:lang w:val="de-AT"/>
        </w:rPr>
        <w:t>Seefeld</w:t>
      </w:r>
    </w:p>
    <w:p w:rsidR="00513E36" w:rsidRDefault="00513E36" w:rsidP="00513E36">
      <w:pPr>
        <w:jc w:val="right"/>
        <w:outlineLvl w:val="0"/>
        <w:rPr>
          <w:b/>
          <w:sz w:val="34"/>
          <w:szCs w:val="34"/>
          <w:lang w:val="de-AT"/>
        </w:rPr>
      </w:pPr>
    </w:p>
    <w:p w:rsidR="004B0563" w:rsidRDefault="00513E36" w:rsidP="00513E36">
      <w:pPr>
        <w:jc w:val="right"/>
        <w:outlineLvl w:val="0"/>
        <w:rPr>
          <w:b/>
          <w:sz w:val="28"/>
          <w:szCs w:val="28"/>
          <w:lang w:val="de-AT"/>
        </w:rPr>
      </w:pPr>
      <w:r>
        <w:rPr>
          <w:b/>
          <w:sz w:val="34"/>
          <w:szCs w:val="34"/>
          <w:lang w:val="de-AT"/>
        </w:rPr>
        <w:t>Die Teilnahme ist kostenlos!</w:t>
      </w:r>
    </w:p>
    <w:p w:rsidR="004B0563" w:rsidRDefault="004B0563" w:rsidP="00AF6C39">
      <w:pPr>
        <w:jc w:val="center"/>
        <w:outlineLvl w:val="0"/>
        <w:rPr>
          <w:b/>
          <w:sz w:val="28"/>
          <w:szCs w:val="28"/>
          <w:lang w:val="de-AT"/>
        </w:rPr>
      </w:pPr>
    </w:p>
    <w:p w:rsidR="000D6206" w:rsidRDefault="000B49C4" w:rsidP="000D6206">
      <w:pPr>
        <w:jc w:val="both"/>
        <w:outlineLvl w:val="0"/>
        <w:rPr>
          <w:b/>
          <w:sz w:val="34"/>
          <w:szCs w:val="34"/>
          <w:lang w:val="de-AT"/>
        </w:rPr>
      </w:pPr>
      <w:r w:rsidRPr="000D6206">
        <w:rPr>
          <w:b/>
          <w:sz w:val="34"/>
          <w:szCs w:val="34"/>
          <w:lang w:val="de-AT"/>
        </w:rPr>
        <w:t>Sonnengebräunte Haut ist für viele ein Zeichen von Gesundheit und Attraktivität</w:t>
      </w:r>
      <w:r w:rsidR="000441B8" w:rsidRPr="000D6206">
        <w:rPr>
          <w:b/>
          <w:sz w:val="34"/>
          <w:szCs w:val="34"/>
          <w:lang w:val="de-AT"/>
        </w:rPr>
        <w:t>. Mit steigenden Temperaturen ist die Verlockung groß, ausgiebige Sonnenbäder zu nehmen</w:t>
      </w:r>
      <w:r w:rsidR="000D6206" w:rsidRPr="000D6206">
        <w:rPr>
          <w:b/>
          <w:sz w:val="34"/>
          <w:szCs w:val="34"/>
          <w:lang w:val="de-AT"/>
        </w:rPr>
        <w:t>. Im Vortrag von Dr. Trautinger wird auf die steigenden Gefahren von Sonneneinwirkung, rechtze</w:t>
      </w:r>
      <w:r w:rsidR="000D6206">
        <w:rPr>
          <w:b/>
          <w:sz w:val="34"/>
          <w:szCs w:val="34"/>
          <w:lang w:val="de-AT"/>
        </w:rPr>
        <w:t>i</w:t>
      </w:r>
      <w:r w:rsidR="000D6206" w:rsidRPr="000D6206">
        <w:rPr>
          <w:b/>
          <w:sz w:val="34"/>
          <w:szCs w:val="34"/>
          <w:lang w:val="de-AT"/>
        </w:rPr>
        <w:t>tige Vorsorge und Behandlungsmethoden eingegangen.</w:t>
      </w:r>
      <w:r w:rsidR="000D6206">
        <w:rPr>
          <w:b/>
          <w:sz w:val="34"/>
          <w:szCs w:val="34"/>
          <w:lang w:val="de-AT"/>
        </w:rPr>
        <w:t xml:space="preserve"> </w:t>
      </w:r>
      <w:r w:rsidR="000D6206" w:rsidRPr="000D6206">
        <w:rPr>
          <w:b/>
          <w:sz w:val="34"/>
          <w:szCs w:val="34"/>
          <w:lang w:val="de-AT"/>
        </w:rPr>
        <w:t>Der Klimawandel ist kein Zukunftsszenario, sondern bereits Realität.</w:t>
      </w:r>
    </w:p>
    <w:sectPr w:rsidR="000D6206" w:rsidSect="00625042">
      <w:pgSz w:w="11906" w:h="16838" w:code="9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2495A"/>
    <w:multiLevelType w:val="hybridMultilevel"/>
    <w:tmpl w:val="F65A7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5D"/>
    <w:rsid w:val="00012B27"/>
    <w:rsid w:val="00040DEA"/>
    <w:rsid w:val="000441B8"/>
    <w:rsid w:val="00076804"/>
    <w:rsid w:val="000B49C4"/>
    <w:rsid w:val="000C07D8"/>
    <w:rsid w:val="000D6206"/>
    <w:rsid w:val="00123F66"/>
    <w:rsid w:val="00130E71"/>
    <w:rsid w:val="00132F5E"/>
    <w:rsid w:val="001A19AE"/>
    <w:rsid w:val="001A30F9"/>
    <w:rsid w:val="001C41D0"/>
    <w:rsid w:val="00330949"/>
    <w:rsid w:val="00356D6E"/>
    <w:rsid w:val="003909C7"/>
    <w:rsid w:val="003B0206"/>
    <w:rsid w:val="0041662C"/>
    <w:rsid w:val="00496EBF"/>
    <w:rsid w:val="004B0563"/>
    <w:rsid w:val="004D1C09"/>
    <w:rsid w:val="004D5B75"/>
    <w:rsid w:val="004F577A"/>
    <w:rsid w:val="0050521A"/>
    <w:rsid w:val="00513E36"/>
    <w:rsid w:val="00534770"/>
    <w:rsid w:val="00545BF2"/>
    <w:rsid w:val="00593B88"/>
    <w:rsid w:val="005E0C72"/>
    <w:rsid w:val="00625042"/>
    <w:rsid w:val="0066120A"/>
    <w:rsid w:val="00682126"/>
    <w:rsid w:val="006A3E85"/>
    <w:rsid w:val="00725F81"/>
    <w:rsid w:val="007721FA"/>
    <w:rsid w:val="007977E6"/>
    <w:rsid w:val="00826166"/>
    <w:rsid w:val="009909BE"/>
    <w:rsid w:val="0099237B"/>
    <w:rsid w:val="009F06AE"/>
    <w:rsid w:val="00A9772A"/>
    <w:rsid w:val="00AD5F32"/>
    <w:rsid w:val="00AF6C39"/>
    <w:rsid w:val="00B17818"/>
    <w:rsid w:val="00B4325D"/>
    <w:rsid w:val="00B52867"/>
    <w:rsid w:val="00B66BCB"/>
    <w:rsid w:val="00B82C6C"/>
    <w:rsid w:val="00BE5F76"/>
    <w:rsid w:val="00C81DF5"/>
    <w:rsid w:val="00D422C9"/>
    <w:rsid w:val="00D91CC5"/>
    <w:rsid w:val="00DA51B9"/>
    <w:rsid w:val="00DE34FB"/>
    <w:rsid w:val="00E2477B"/>
    <w:rsid w:val="00E60C8F"/>
    <w:rsid w:val="00E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E9E0"/>
  <w15:docId w15:val="{1381FDBA-17F8-4D1F-818A-8794EC2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501"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96E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96E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96E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EB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96EBF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496EBF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Untertitel">
    <w:name w:val="Subtitle"/>
    <w:basedOn w:val="Standard"/>
    <w:link w:val="UntertitelZchn"/>
    <w:qFormat/>
    <w:rsid w:val="00496EB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rsid w:val="00496EBF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character" w:styleId="Fett">
    <w:name w:val="Strong"/>
    <w:basedOn w:val="Absatz-Standardschriftart"/>
    <w:qFormat/>
    <w:rsid w:val="00496EBF"/>
    <w:rPr>
      <w:b/>
      <w:bCs/>
    </w:rPr>
  </w:style>
  <w:style w:type="paragraph" w:customStyle="1" w:styleId="Formatvorlage1">
    <w:name w:val="Formatvorlage1"/>
    <w:basedOn w:val="Standard"/>
    <w:link w:val="Formatvorlage1Zchn"/>
    <w:rsid w:val="00496EBF"/>
    <w:rPr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496EBF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496EBF"/>
    <w:rPr>
      <w:rFonts w:ascii="Arial Narrow" w:hAnsi="Arial Narrow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25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D1C0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3E8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3E8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rsid w:val="000C0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07D8"/>
    <w:rPr>
      <w:rFonts w:ascii="Arial Narrow" w:hAnsi="Arial Narrow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lkau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tiative@pulkau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Pulkautal</dc:creator>
  <cp:lastModifiedBy>initiative@pulkautal.at</cp:lastModifiedBy>
  <cp:revision>9</cp:revision>
  <cp:lastPrinted>2020-01-31T11:35:00Z</cp:lastPrinted>
  <dcterms:created xsi:type="dcterms:W3CDTF">2020-01-30T10:17:00Z</dcterms:created>
  <dcterms:modified xsi:type="dcterms:W3CDTF">2022-12-13T08:15:00Z</dcterms:modified>
</cp:coreProperties>
</file>